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69B2" w14:textId="77777777" w:rsidR="007B79D9" w:rsidRPr="007B79D9" w:rsidRDefault="007B79D9" w:rsidP="006A39EA">
      <w:pPr>
        <w:spacing w:line="240" w:lineRule="auto"/>
        <w:jc w:val="lowKashida"/>
        <w:rPr>
          <w:rFonts w:asciiTheme="majorBidi" w:eastAsia="Adobe Ming Std L" w:hAnsiTheme="majorBidi" w:cstheme="majorBidi"/>
          <w:b/>
          <w:bCs/>
          <w:sz w:val="10"/>
          <w:szCs w:val="10"/>
        </w:rPr>
      </w:pPr>
    </w:p>
    <w:p w14:paraId="5518DBF7" w14:textId="51177C9F" w:rsidR="007B79D9" w:rsidRDefault="00034AD0" w:rsidP="003270C1">
      <w:pPr>
        <w:spacing w:line="360" w:lineRule="auto"/>
        <w:jc w:val="lowKashida"/>
        <w:rPr>
          <w:rFonts w:asciiTheme="majorBidi" w:eastAsia="Adobe Ming Std L" w:hAnsiTheme="majorBidi" w:cstheme="majorBidi"/>
        </w:rPr>
      </w:pPr>
      <w:r w:rsidRPr="00B874BC">
        <w:rPr>
          <w:rFonts w:asciiTheme="majorBidi" w:eastAsia="Adobe Ming Std L" w:hAnsiTheme="majorBidi" w:cstheme="majorBidi"/>
          <w:b/>
          <w:bCs/>
          <w:sz w:val="28"/>
          <w:szCs w:val="28"/>
        </w:rPr>
        <w:t>Manuscript</w:t>
      </w:r>
      <w:r w:rsidR="007B79D9" w:rsidRPr="00B874BC">
        <w:rPr>
          <w:rFonts w:asciiTheme="majorBidi" w:eastAsia="Adobe Ming Std L" w:hAnsiTheme="majorBidi" w:cstheme="majorBidi"/>
          <w:b/>
          <w:bCs/>
          <w:sz w:val="28"/>
          <w:szCs w:val="28"/>
        </w:rPr>
        <w:t xml:space="preserve"> </w:t>
      </w:r>
      <w:r w:rsidRPr="00B874BC">
        <w:rPr>
          <w:rFonts w:asciiTheme="majorBidi" w:eastAsia="Adobe Ming Std L" w:hAnsiTheme="majorBidi" w:cstheme="majorBidi"/>
          <w:b/>
          <w:bCs/>
          <w:sz w:val="28"/>
          <w:szCs w:val="28"/>
        </w:rPr>
        <w:t>title:</w:t>
      </w:r>
      <w:r w:rsidR="007B79D9">
        <w:rPr>
          <w:rFonts w:asciiTheme="majorBidi" w:eastAsia="Adobe Ming Std L" w:hAnsiTheme="majorBidi" w:cstheme="majorBidi"/>
        </w:rPr>
        <w:t xml:space="preserve"> _________________________________________________________</w:t>
      </w:r>
      <w:r w:rsidR="00B874BC">
        <w:rPr>
          <w:rFonts w:asciiTheme="majorBidi" w:eastAsia="Adobe Ming Std L" w:hAnsiTheme="majorBidi" w:cstheme="majorBidi"/>
        </w:rPr>
        <w:t>_____</w:t>
      </w:r>
    </w:p>
    <w:p w14:paraId="55E1CB09" w14:textId="0A3833E2" w:rsidR="007B79D9" w:rsidRDefault="007B79D9" w:rsidP="003270C1">
      <w:pPr>
        <w:spacing w:after="0" w:line="480" w:lineRule="auto"/>
        <w:jc w:val="lowKashida"/>
        <w:rPr>
          <w:rFonts w:asciiTheme="majorBidi" w:eastAsia="Adobe Ming Std L" w:hAnsiTheme="majorBidi" w:cstheme="majorBidi"/>
        </w:rPr>
      </w:pPr>
      <w:r>
        <w:rPr>
          <w:rFonts w:asciiTheme="majorBidi" w:eastAsia="Adobe Ming Std L" w:hAnsiTheme="majorBidi" w:cstheme="majorBidi"/>
        </w:rPr>
        <w:t>__________________________________________________________________________</w:t>
      </w:r>
      <w:r w:rsidR="00B874BC">
        <w:rPr>
          <w:rFonts w:asciiTheme="majorBidi" w:eastAsia="Adobe Ming Std L" w:hAnsiTheme="majorBidi" w:cstheme="majorBidi"/>
        </w:rPr>
        <w:t>____</w:t>
      </w:r>
      <w:r>
        <w:rPr>
          <w:rFonts w:asciiTheme="majorBidi" w:eastAsia="Adobe Ming Std L" w:hAnsiTheme="majorBidi" w:cstheme="majorBidi"/>
        </w:rPr>
        <w:t>_</w:t>
      </w:r>
      <w:r w:rsidR="00B874BC">
        <w:rPr>
          <w:rFonts w:asciiTheme="majorBidi" w:eastAsia="Adobe Ming Std L" w:hAnsiTheme="majorBidi" w:cstheme="majorBidi"/>
        </w:rPr>
        <w:t>_</w:t>
      </w:r>
    </w:p>
    <w:p w14:paraId="65E57205" w14:textId="373C5269" w:rsidR="007B79D9" w:rsidRDefault="007B79D9" w:rsidP="003270C1">
      <w:pPr>
        <w:spacing w:after="0" w:line="480" w:lineRule="auto"/>
        <w:jc w:val="lowKashida"/>
        <w:rPr>
          <w:rFonts w:asciiTheme="majorBidi" w:eastAsia="Adobe Ming Std L" w:hAnsiTheme="majorBidi" w:cstheme="majorBidi"/>
        </w:rPr>
      </w:pPr>
      <w:r>
        <w:rPr>
          <w:rFonts w:asciiTheme="majorBidi" w:eastAsia="Adobe Ming Std L" w:hAnsiTheme="majorBidi" w:cstheme="majorBidi"/>
        </w:rPr>
        <w:t>___________________________________________________________________________</w:t>
      </w:r>
      <w:r w:rsidR="007917CD">
        <w:rPr>
          <w:rFonts w:asciiTheme="majorBidi" w:eastAsia="Adobe Ming Std L" w:hAnsiTheme="majorBidi" w:cstheme="majorBidi"/>
        </w:rPr>
        <w:t>___________________________________________________________________________</w:t>
      </w:r>
      <w:r w:rsidR="00B874BC">
        <w:rPr>
          <w:rFonts w:asciiTheme="majorBidi" w:eastAsia="Adobe Ming Std L" w:hAnsiTheme="majorBidi" w:cstheme="majorBidi"/>
        </w:rPr>
        <w:t>__________</w:t>
      </w:r>
    </w:p>
    <w:p w14:paraId="797F6DCD" w14:textId="0D14CC30" w:rsidR="001B44FE" w:rsidRDefault="00E904BD" w:rsidP="00460DB3">
      <w:pPr>
        <w:spacing w:after="0" w:line="360" w:lineRule="auto"/>
      </w:pPr>
      <w:r w:rsidRPr="00B874BC">
        <w:rPr>
          <w:rFonts w:asciiTheme="majorBidi" w:eastAsia="Adobe Ming Std L" w:hAnsiTheme="majorBidi" w:cstheme="majorBidi"/>
          <w:b/>
          <w:bCs/>
          <w:sz w:val="28"/>
          <w:szCs w:val="28"/>
        </w:rPr>
        <w:t>Manuscript ID (if applicable):</w:t>
      </w:r>
      <w:r>
        <w:rPr>
          <w:rFonts w:asciiTheme="majorBidi" w:eastAsia="Adobe Ming Std L" w:hAnsiTheme="majorBidi" w:cstheme="majorBidi"/>
        </w:rPr>
        <w:t xml:space="preserve"> ____________________________________________</w:t>
      </w:r>
      <w:r w:rsidRPr="00E904BD">
        <w:rPr>
          <w:rFonts w:asciiTheme="majorBidi" w:eastAsia="Adobe Ming Std L" w:hAnsiTheme="majorBidi" w:cstheme="majorBidi"/>
        </w:rPr>
        <w:br/>
      </w:r>
      <w:bookmarkStart w:id="0" w:name="OLE_LINK6"/>
      <w:bookmarkStart w:id="1" w:name="OLE_LINK5"/>
      <w:r w:rsidR="00000000">
        <w:pict w14:anchorId="2C42D621">
          <v:rect id="_x0000_i1025" style="width:0;height:1.5pt" o:hralign="center" o:hrstd="t" o:hr="t" fillcolor="#a0a0a0" stroked="f"/>
        </w:pict>
      </w:r>
    </w:p>
    <w:p w14:paraId="28A43893" w14:textId="77777777" w:rsidR="001B44FE" w:rsidRPr="00460DB3" w:rsidRDefault="001B44FE" w:rsidP="00460DB3">
      <w:pPr>
        <w:pStyle w:val="Heading3"/>
        <w:spacing w:before="0" w:after="0"/>
        <w:jc w:val="lowKashida"/>
        <w:rPr>
          <w:rFonts w:asciiTheme="majorBidi" w:eastAsia="Adobe Ming Std L" w:hAnsiTheme="majorBidi"/>
          <w:b/>
          <w:bCs/>
          <w:color w:val="auto"/>
        </w:rPr>
      </w:pPr>
      <w:r w:rsidRPr="00460DB3">
        <w:rPr>
          <w:rStyle w:val="Strong"/>
          <w:rFonts w:asciiTheme="majorBidi" w:hAnsiTheme="majorBidi"/>
        </w:rPr>
        <w:t>1</w:t>
      </w:r>
      <w:r w:rsidRPr="00460DB3">
        <w:rPr>
          <w:rFonts w:asciiTheme="majorBidi" w:eastAsia="Adobe Ming Std L" w:hAnsiTheme="majorBidi"/>
          <w:color w:val="auto"/>
        </w:rPr>
        <w:t xml:space="preserve">. </w:t>
      </w:r>
      <w:r w:rsidRPr="00460DB3">
        <w:rPr>
          <w:rFonts w:asciiTheme="majorBidi" w:eastAsia="Adobe Ming Std L" w:hAnsiTheme="majorBidi"/>
          <w:b/>
          <w:bCs/>
          <w:color w:val="auto"/>
        </w:rPr>
        <w:t>Copyright Ownership</w:t>
      </w:r>
    </w:p>
    <w:p w14:paraId="06C2BCBE" w14:textId="77777777" w:rsidR="00460DB3" w:rsidRDefault="001B44FE" w:rsidP="00460DB3">
      <w:pPr>
        <w:pStyle w:val="NormalWeb"/>
        <w:spacing w:before="0" w:beforeAutospacing="0" w:after="0" w:afterAutospacing="0"/>
        <w:ind w:firstLine="720"/>
        <w:jc w:val="both"/>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Upon acceptance of the manuscript for publication, the authors hereby irrevocably</w:t>
      </w:r>
      <w:r w:rsidR="00460DB3">
        <w:rPr>
          <w:rFonts w:asciiTheme="majorBidi" w:eastAsia="Adobe Ming Std L" w:hAnsiTheme="majorBidi" w:cstheme="majorBidi"/>
          <w:kern w:val="2"/>
          <w:sz w:val="28"/>
          <w:szCs w:val="28"/>
          <w14:ligatures w14:val="standardContextual"/>
        </w:rPr>
        <w:t xml:space="preserve"> </w:t>
      </w:r>
      <w:r w:rsidRPr="00460DB3">
        <w:rPr>
          <w:rFonts w:asciiTheme="majorBidi" w:eastAsia="Adobe Ming Std L" w:hAnsiTheme="majorBidi" w:cstheme="majorBidi"/>
          <w:kern w:val="2"/>
          <w:sz w:val="28"/>
          <w:szCs w:val="28"/>
          <w14:ligatures w14:val="standardContextual"/>
        </w:rPr>
        <w:t xml:space="preserve">transfer and assign to the </w:t>
      </w:r>
      <w:r w:rsidRPr="00F67961">
        <w:rPr>
          <w:rFonts w:asciiTheme="majorBidi" w:eastAsia="Adobe Ming Std L" w:hAnsiTheme="majorBidi" w:cstheme="majorBidi"/>
          <w:b/>
          <w:bCs/>
          <w:i/>
          <w:iCs/>
          <w:kern w:val="2"/>
          <w:sz w:val="28"/>
          <w:szCs w:val="28"/>
          <w14:ligatures w14:val="standardContextual"/>
        </w:rPr>
        <w:t>Iraqi Journal of Science (IJS)</w:t>
      </w:r>
      <w:r w:rsidRPr="00460DB3">
        <w:rPr>
          <w:rFonts w:asciiTheme="majorBidi" w:eastAsia="Adobe Ming Std L" w:hAnsiTheme="majorBidi" w:cstheme="majorBidi"/>
          <w:kern w:val="2"/>
          <w:sz w:val="28"/>
          <w:szCs w:val="28"/>
          <w14:ligatures w14:val="standardContextual"/>
        </w:rPr>
        <w:t xml:space="preserve"> all copyrights and related proprietary rights to the work, including but not limited to the rights to reproduce, distribute, display, store, and translate the article in any form or medium now known or hereafter developed.</w:t>
      </w:r>
    </w:p>
    <w:p w14:paraId="3F1B36D8" w14:textId="00242C43" w:rsidR="001B44FE" w:rsidRPr="00460DB3" w:rsidRDefault="001B44FE" w:rsidP="00460DB3">
      <w:pPr>
        <w:pStyle w:val="NormalWeb"/>
        <w:spacing w:before="0" w:beforeAutospacing="0" w:after="0" w:afterAutospacing="0"/>
        <w:ind w:firstLine="720"/>
        <w:jc w:val="both"/>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 xml:space="preserve">The authors retain the right to use the content for non-commercial scholarly purposes, such as teaching, thesis inclusion, or institutional repositories, provided that proper acknowledgment of the </w:t>
      </w:r>
      <w:r w:rsidRPr="00460DB3">
        <w:rPr>
          <w:rFonts w:asciiTheme="majorBidi" w:eastAsia="Adobe Ming Std L" w:hAnsiTheme="majorBidi" w:cstheme="majorBidi"/>
          <w:i/>
          <w:iCs/>
          <w:kern w:val="2"/>
          <w:sz w:val="28"/>
          <w:szCs w:val="28"/>
          <w14:ligatures w14:val="standardContextual"/>
        </w:rPr>
        <w:t>Iraqi Journal of Science</w:t>
      </w:r>
      <w:r w:rsidRPr="00460DB3">
        <w:rPr>
          <w:rFonts w:asciiTheme="majorBidi" w:eastAsia="Adobe Ming Std L" w:hAnsiTheme="majorBidi" w:cstheme="majorBidi"/>
          <w:kern w:val="2"/>
          <w:sz w:val="28"/>
          <w:szCs w:val="28"/>
          <w14:ligatures w14:val="standardContextual"/>
        </w:rPr>
        <w:t xml:space="preserve"> as the original source is given.</w:t>
      </w:r>
    </w:p>
    <w:p w14:paraId="1213D556" w14:textId="160948F4" w:rsidR="001B44FE" w:rsidRPr="00460DB3" w:rsidRDefault="001B44FE" w:rsidP="00460DB3">
      <w:pPr>
        <w:spacing w:after="0"/>
        <w:jc w:val="lowKashida"/>
        <w:rPr>
          <w:rFonts w:asciiTheme="majorBidi" w:eastAsia="Adobe Ming Std L" w:hAnsiTheme="majorBidi" w:cstheme="majorBidi"/>
          <w:sz w:val="28"/>
          <w:szCs w:val="28"/>
        </w:rPr>
      </w:pPr>
    </w:p>
    <w:p w14:paraId="1DEC080E" w14:textId="77777777" w:rsidR="001B44FE" w:rsidRPr="00460DB3" w:rsidRDefault="001B44FE" w:rsidP="00460DB3">
      <w:pPr>
        <w:pStyle w:val="Heading3"/>
        <w:spacing w:before="0" w:after="0"/>
        <w:jc w:val="lowKashida"/>
        <w:rPr>
          <w:rFonts w:asciiTheme="majorBidi" w:eastAsia="Adobe Ming Std L" w:hAnsiTheme="majorBidi"/>
          <w:b/>
          <w:bCs/>
          <w:color w:val="auto"/>
        </w:rPr>
      </w:pPr>
      <w:r w:rsidRPr="00460DB3">
        <w:rPr>
          <w:rFonts w:asciiTheme="majorBidi" w:eastAsia="Adobe Ming Std L" w:hAnsiTheme="majorBidi"/>
          <w:b/>
          <w:bCs/>
          <w:color w:val="auto"/>
        </w:rPr>
        <w:t>2. License to Publish</w:t>
      </w:r>
    </w:p>
    <w:p w14:paraId="02FDC354" w14:textId="4CCC1E36" w:rsidR="001B44FE" w:rsidRPr="00460DB3" w:rsidRDefault="001B44FE" w:rsidP="00460DB3">
      <w:pPr>
        <w:pStyle w:val="NormalWeb"/>
        <w:spacing w:before="0" w:beforeAutospacing="0" w:after="0" w:afterAutospacing="0"/>
        <w:ind w:firstLine="720"/>
        <w:jc w:val="both"/>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 xml:space="preserve">The </w:t>
      </w:r>
      <w:r w:rsidRPr="00F67961">
        <w:rPr>
          <w:rFonts w:asciiTheme="majorBidi" w:eastAsia="Adobe Ming Std L" w:hAnsiTheme="majorBidi" w:cstheme="majorBidi"/>
          <w:b/>
          <w:bCs/>
          <w:i/>
          <w:iCs/>
          <w:kern w:val="2"/>
          <w:sz w:val="28"/>
          <w:szCs w:val="28"/>
          <w14:ligatures w14:val="standardContextual"/>
        </w:rPr>
        <w:t>Iraqi Journal of Science</w:t>
      </w:r>
      <w:r w:rsidR="00F67961">
        <w:rPr>
          <w:rFonts w:asciiTheme="majorBidi" w:eastAsia="Adobe Ming Std L" w:hAnsiTheme="majorBidi" w:cstheme="majorBidi"/>
          <w:b/>
          <w:bCs/>
          <w:i/>
          <w:iCs/>
          <w:kern w:val="2"/>
          <w:sz w:val="28"/>
          <w:szCs w:val="28"/>
          <w14:ligatures w14:val="standardContextual"/>
        </w:rPr>
        <w:t xml:space="preserve"> (IJS)</w:t>
      </w:r>
      <w:r w:rsidRPr="00460DB3">
        <w:rPr>
          <w:rFonts w:asciiTheme="majorBidi" w:eastAsia="Adobe Ming Std L" w:hAnsiTheme="majorBidi" w:cstheme="majorBidi"/>
          <w:kern w:val="2"/>
          <w:sz w:val="28"/>
          <w:szCs w:val="28"/>
          <w14:ligatures w14:val="standardContextual"/>
        </w:rPr>
        <w:t xml:space="preserve"> is hereby granted the exclusive and unlimited</w:t>
      </w:r>
      <w:r w:rsidR="00460DB3">
        <w:rPr>
          <w:rFonts w:asciiTheme="majorBidi" w:eastAsia="Adobe Ming Std L" w:hAnsiTheme="majorBidi" w:cstheme="majorBidi"/>
          <w:kern w:val="2"/>
          <w:sz w:val="28"/>
          <w:szCs w:val="28"/>
          <w14:ligatures w14:val="standardContextual"/>
        </w:rPr>
        <w:t xml:space="preserve"> </w:t>
      </w:r>
      <w:r w:rsidRPr="00460DB3">
        <w:rPr>
          <w:rFonts w:asciiTheme="majorBidi" w:eastAsia="Adobe Ming Std L" w:hAnsiTheme="majorBidi" w:cstheme="majorBidi"/>
          <w:kern w:val="2"/>
          <w:sz w:val="28"/>
          <w:szCs w:val="28"/>
          <w14:ligatures w14:val="standardContextual"/>
        </w:rPr>
        <w:t>license to edit, publish, reproduce, distribute, and make the article available in print and electronic formats, including digital repositories, indexing services, and databases, for the purposes of dissemination, archiving, and citation.</w:t>
      </w:r>
    </w:p>
    <w:p w14:paraId="5C3B1081" w14:textId="7D40843D" w:rsidR="001B44FE" w:rsidRPr="00460DB3" w:rsidRDefault="001B44FE" w:rsidP="00460DB3">
      <w:pPr>
        <w:spacing w:after="0"/>
        <w:jc w:val="lowKashida"/>
        <w:rPr>
          <w:rFonts w:asciiTheme="majorBidi" w:eastAsia="Adobe Ming Std L" w:hAnsiTheme="majorBidi" w:cstheme="majorBidi"/>
          <w:sz w:val="28"/>
          <w:szCs w:val="28"/>
        </w:rPr>
      </w:pPr>
    </w:p>
    <w:p w14:paraId="60F51E66" w14:textId="77777777" w:rsidR="001B44FE" w:rsidRPr="00460DB3" w:rsidRDefault="001B44FE" w:rsidP="00460DB3">
      <w:pPr>
        <w:pStyle w:val="Heading3"/>
        <w:spacing w:before="0" w:after="0"/>
        <w:jc w:val="lowKashida"/>
        <w:rPr>
          <w:rFonts w:asciiTheme="majorBidi" w:eastAsia="Adobe Ming Std L" w:hAnsiTheme="majorBidi"/>
          <w:b/>
          <w:bCs/>
          <w:color w:val="auto"/>
        </w:rPr>
      </w:pPr>
      <w:r w:rsidRPr="00460DB3">
        <w:rPr>
          <w:rFonts w:asciiTheme="majorBidi" w:eastAsia="Adobe Ming Std L" w:hAnsiTheme="majorBidi"/>
          <w:b/>
          <w:bCs/>
          <w:color w:val="auto"/>
        </w:rPr>
        <w:t>3. Originality and Authorship Warranty</w:t>
      </w:r>
    </w:p>
    <w:p w14:paraId="369C115D" w14:textId="77777777" w:rsidR="001B44FE" w:rsidRPr="00460DB3" w:rsidRDefault="001B44FE" w:rsidP="00460DB3">
      <w:pPr>
        <w:pStyle w:val="NormalWeb"/>
        <w:spacing w:before="0" w:beforeAutospacing="0" w:after="0" w:afterAutospacing="0"/>
        <w:jc w:val="lowKashida"/>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The authors confirm and warrant that:</w:t>
      </w:r>
    </w:p>
    <w:p w14:paraId="1C52DC40" w14:textId="77777777" w:rsidR="001B44FE" w:rsidRPr="00460DB3" w:rsidRDefault="001B44FE" w:rsidP="00460DB3">
      <w:pPr>
        <w:pStyle w:val="NormalWeb"/>
        <w:numPr>
          <w:ilvl w:val="0"/>
          <w:numId w:val="8"/>
        </w:numPr>
        <w:spacing w:before="0" w:beforeAutospacing="0" w:after="0" w:afterAutospacing="0"/>
        <w:jc w:val="lowKashida"/>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The submitted manuscript is an original work and has not been previously published, in whole or in part, nor is it currently under consideration by any other journal, conference, or publisher.</w:t>
      </w:r>
    </w:p>
    <w:p w14:paraId="31D85752" w14:textId="77777777" w:rsidR="001B44FE" w:rsidRPr="00460DB3" w:rsidRDefault="001B44FE" w:rsidP="00460DB3">
      <w:pPr>
        <w:pStyle w:val="NormalWeb"/>
        <w:numPr>
          <w:ilvl w:val="0"/>
          <w:numId w:val="8"/>
        </w:numPr>
        <w:spacing w:before="0" w:beforeAutospacing="0" w:after="0" w:afterAutospacing="0"/>
        <w:jc w:val="lowKashida"/>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The manuscript contains no unlawful, defamatory, or infringing material and does not violate any existing copyright, trademark, or proprietary rights.</w:t>
      </w:r>
    </w:p>
    <w:p w14:paraId="539AB6FC" w14:textId="77777777" w:rsidR="001B44FE" w:rsidRPr="00460DB3" w:rsidRDefault="001B44FE" w:rsidP="00460DB3">
      <w:pPr>
        <w:pStyle w:val="NormalWeb"/>
        <w:numPr>
          <w:ilvl w:val="0"/>
          <w:numId w:val="8"/>
        </w:numPr>
        <w:spacing w:before="0" w:beforeAutospacing="0" w:after="0" w:afterAutospacing="0"/>
        <w:jc w:val="lowKashida"/>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 xml:space="preserve">All listed authors have made substantial contributions to the conception, design, execution, or interpretation of the work and have approved the final version of the manuscript for submission to </w:t>
      </w:r>
      <w:r w:rsidRPr="00460DB3">
        <w:rPr>
          <w:rFonts w:asciiTheme="majorBidi" w:eastAsia="Adobe Ming Std L" w:hAnsiTheme="majorBidi" w:cstheme="majorBidi"/>
          <w:i/>
          <w:iCs/>
          <w:kern w:val="2"/>
          <w:sz w:val="28"/>
          <w:szCs w:val="28"/>
          <w14:ligatures w14:val="standardContextual"/>
        </w:rPr>
        <w:t>IJS</w:t>
      </w:r>
      <w:r w:rsidRPr="00460DB3">
        <w:rPr>
          <w:rFonts w:asciiTheme="majorBidi" w:eastAsia="Adobe Ming Std L" w:hAnsiTheme="majorBidi" w:cstheme="majorBidi"/>
          <w:kern w:val="2"/>
          <w:sz w:val="28"/>
          <w:szCs w:val="28"/>
          <w14:ligatures w14:val="standardContextual"/>
        </w:rPr>
        <w:t>.</w:t>
      </w:r>
    </w:p>
    <w:p w14:paraId="2821E570" w14:textId="77777777" w:rsidR="001B44FE" w:rsidRPr="00460DB3" w:rsidRDefault="001B44FE" w:rsidP="00460DB3">
      <w:pPr>
        <w:pStyle w:val="Heading3"/>
        <w:spacing w:before="0" w:after="0"/>
        <w:jc w:val="lowKashida"/>
        <w:rPr>
          <w:rFonts w:asciiTheme="majorBidi" w:eastAsia="Adobe Ming Std L" w:hAnsiTheme="majorBidi"/>
          <w:b/>
          <w:bCs/>
          <w:color w:val="auto"/>
        </w:rPr>
      </w:pPr>
      <w:r w:rsidRPr="00460DB3">
        <w:rPr>
          <w:rFonts w:asciiTheme="majorBidi" w:eastAsia="Adobe Ming Std L" w:hAnsiTheme="majorBidi"/>
          <w:b/>
          <w:bCs/>
          <w:color w:val="auto"/>
        </w:rPr>
        <w:lastRenderedPageBreak/>
        <w:t>4. Conflict of Interest and Funding Disclosure</w:t>
      </w:r>
    </w:p>
    <w:p w14:paraId="376BC823" w14:textId="368E84DC" w:rsidR="001B44FE" w:rsidRPr="00460DB3" w:rsidRDefault="001B44FE" w:rsidP="00460DB3">
      <w:pPr>
        <w:pStyle w:val="NormalWeb"/>
        <w:spacing w:before="0" w:beforeAutospacing="0" w:after="0" w:afterAutospacing="0"/>
        <w:ind w:firstLine="720"/>
        <w:jc w:val="both"/>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The authors declare that all potential conflicts of interest, financial or otherwise, that could be perceived to influence the results or interpretation of the manuscript have been fully disclosed.</w:t>
      </w:r>
      <w:r w:rsidR="00460DB3">
        <w:rPr>
          <w:rFonts w:asciiTheme="majorBidi" w:eastAsia="Adobe Ming Std L" w:hAnsiTheme="majorBidi" w:cstheme="majorBidi"/>
          <w:kern w:val="2"/>
          <w:sz w:val="28"/>
          <w:szCs w:val="28"/>
          <w14:ligatures w14:val="standardContextual"/>
        </w:rPr>
        <w:t xml:space="preserve"> </w:t>
      </w:r>
      <w:r w:rsidRPr="00460DB3">
        <w:rPr>
          <w:rFonts w:asciiTheme="majorBidi" w:eastAsia="Adobe Ming Std L" w:hAnsiTheme="majorBidi" w:cstheme="majorBidi"/>
          <w:kern w:val="2"/>
          <w:sz w:val="28"/>
          <w:szCs w:val="28"/>
          <w14:ligatures w14:val="standardContextual"/>
        </w:rPr>
        <w:t>All sources of financial support, grants, or institutional funding related to this work have been properly acknowledged within the manuscript.</w:t>
      </w:r>
    </w:p>
    <w:p w14:paraId="3CE9C75F" w14:textId="322EC739" w:rsidR="001B44FE" w:rsidRPr="00460DB3" w:rsidRDefault="001B44FE" w:rsidP="00460DB3">
      <w:pPr>
        <w:spacing w:after="0"/>
        <w:jc w:val="lowKashida"/>
        <w:rPr>
          <w:rFonts w:asciiTheme="majorBidi" w:eastAsia="Adobe Ming Std L" w:hAnsiTheme="majorBidi" w:cstheme="majorBidi"/>
          <w:sz w:val="28"/>
          <w:szCs w:val="28"/>
        </w:rPr>
      </w:pPr>
    </w:p>
    <w:p w14:paraId="6F926D7D" w14:textId="77777777" w:rsidR="001B44FE" w:rsidRPr="00460DB3" w:rsidRDefault="001B44FE" w:rsidP="00460DB3">
      <w:pPr>
        <w:pStyle w:val="Heading3"/>
        <w:spacing w:before="0" w:after="0"/>
        <w:jc w:val="lowKashida"/>
        <w:rPr>
          <w:rFonts w:asciiTheme="majorBidi" w:eastAsia="Adobe Ming Std L" w:hAnsiTheme="majorBidi"/>
          <w:b/>
          <w:bCs/>
          <w:color w:val="auto"/>
        </w:rPr>
      </w:pPr>
      <w:r w:rsidRPr="00460DB3">
        <w:rPr>
          <w:rFonts w:asciiTheme="majorBidi" w:eastAsia="Adobe Ming Std L" w:hAnsiTheme="majorBidi"/>
          <w:b/>
          <w:bCs/>
          <w:color w:val="auto"/>
        </w:rPr>
        <w:t>5. Corresponding Author’s Declaration</w:t>
      </w:r>
    </w:p>
    <w:p w14:paraId="5F7F366A" w14:textId="77777777" w:rsidR="001B44FE" w:rsidRPr="00460DB3" w:rsidRDefault="001B44FE" w:rsidP="00460DB3">
      <w:pPr>
        <w:pStyle w:val="NormalWeb"/>
        <w:spacing w:before="0" w:beforeAutospacing="0" w:after="0" w:afterAutospacing="0"/>
        <w:jc w:val="both"/>
        <w:rPr>
          <w:rFonts w:asciiTheme="majorBidi" w:eastAsia="Adobe Ming Std L" w:hAnsiTheme="majorBidi" w:cstheme="majorBidi"/>
          <w:kern w:val="2"/>
          <w:sz w:val="28"/>
          <w:szCs w:val="28"/>
          <w14:ligatures w14:val="standardContextual"/>
        </w:rPr>
      </w:pPr>
      <w:r w:rsidRPr="00460DB3">
        <w:rPr>
          <w:rFonts w:asciiTheme="majorBidi" w:eastAsia="Adobe Ming Std L" w:hAnsiTheme="majorBidi" w:cstheme="majorBidi"/>
          <w:kern w:val="2"/>
          <w:sz w:val="28"/>
          <w:szCs w:val="28"/>
          <w14:ligatures w14:val="standardContextual"/>
        </w:rPr>
        <w:t xml:space="preserve">The corresponding author confirms that all co-authors have read and agreed to the content of the manuscript and the terms of this copyright transfer. The corresponding author also undertakes responsibility for all communication with the </w:t>
      </w:r>
      <w:r w:rsidRPr="00460DB3">
        <w:rPr>
          <w:rFonts w:asciiTheme="majorBidi" w:eastAsia="Adobe Ming Std L" w:hAnsiTheme="majorBidi" w:cstheme="majorBidi"/>
          <w:i/>
          <w:iCs/>
          <w:kern w:val="2"/>
          <w:sz w:val="28"/>
          <w:szCs w:val="28"/>
          <w14:ligatures w14:val="standardContextual"/>
        </w:rPr>
        <w:t>Iraqi Journal of Science</w:t>
      </w:r>
      <w:r w:rsidRPr="00460DB3">
        <w:rPr>
          <w:rFonts w:asciiTheme="majorBidi" w:eastAsia="Adobe Ming Std L" w:hAnsiTheme="majorBidi" w:cstheme="majorBidi"/>
          <w:kern w:val="2"/>
          <w:sz w:val="28"/>
          <w:szCs w:val="28"/>
          <w14:ligatures w14:val="standardContextual"/>
        </w:rPr>
        <w:t xml:space="preserve"> throughout the publication process.</w:t>
      </w:r>
    </w:p>
    <w:p w14:paraId="1CDDFBA5" w14:textId="77777777" w:rsidR="00B874BC" w:rsidRPr="00460DB3" w:rsidRDefault="00B874BC" w:rsidP="00460DB3">
      <w:pPr>
        <w:spacing w:after="0" w:line="276" w:lineRule="auto"/>
        <w:ind w:firstLine="720"/>
        <w:jc w:val="both"/>
        <w:rPr>
          <w:rFonts w:asciiTheme="majorBidi" w:eastAsia="Adobe Ming Std L" w:hAnsiTheme="majorBidi" w:cstheme="majorBidi"/>
          <w:sz w:val="28"/>
          <w:szCs w:val="28"/>
        </w:rPr>
      </w:pPr>
    </w:p>
    <w:p w14:paraId="0FEA1444" w14:textId="437FE76C" w:rsidR="006A39EA" w:rsidRPr="00460DB3" w:rsidRDefault="006A39EA" w:rsidP="00100DAE">
      <w:pPr>
        <w:spacing w:after="0" w:line="240" w:lineRule="auto"/>
        <w:ind w:firstLine="720"/>
        <w:jc w:val="both"/>
        <w:rPr>
          <w:rFonts w:asciiTheme="majorBidi" w:eastAsia="Adobe Ming Std L" w:hAnsiTheme="majorBidi" w:cstheme="majorBidi"/>
          <w:sz w:val="28"/>
          <w:szCs w:val="28"/>
        </w:rPr>
      </w:pPr>
      <w:r w:rsidRPr="00460DB3">
        <w:rPr>
          <w:rFonts w:asciiTheme="majorBidi" w:eastAsia="Adobe Ming Std L" w:hAnsiTheme="majorBidi" w:cstheme="majorBidi"/>
          <w:sz w:val="28"/>
          <w:szCs w:val="28"/>
        </w:rPr>
        <w:t>By signing below, the corresponding author confirms that he/she has the authority to sign on behalf of all co-authors and that all authors agree to the terms stated above.</w:t>
      </w:r>
    </w:p>
    <w:p w14:paraId="7FD5380B" w14:textId="77777777" w:rsidR="007B79D9" w:rsidRPr="007B79D9" w:rsidRDefault="007B79D9" w:rsidP="00100DAE">
      <w:pPr>
        <w:spacing w:after="0" w:line="276" w:lineRule="auto"/>
        <w:jc w:val="lowKashida"/>
        <w:rPr>
          <w:rFonts w:asciiTheme="majorBidi" w:eastAsia="Adobe Ming Std L" w:hAnsiTheme="majorBidi" w:cstheme="majorBidi"/>
        </w:rPr>
      </w:pPr>
    </w:p>
    <w:tbl>
      <w:tblPr>
        <w:tblStyle w:val="TableGrid"/>
        <w:tblW w:w="9574" w:type="dxa"/>
        <w:jc w:val="center"/>
        <w:tblLayout w:type="fixed"/>
        <w:tblLook w:val="04A0" w:firstRow="1" w:lastRow="0" w:firstColumn="1" w:lastColumn="0" w:noHBand="0" w:noVBand="1"/>
      </w:tblPr>
      <w:tblGrid>
        <w:gridCol w:w="663"/>
        <w:gridCol w:w="3580"/>
        <w:gridCol w:w="3318"/>
        <w:gridCol w:w="2013"/>
      </w:tblGrid>
      <w:tr w:rsidR="007B79D9" w:rsidRPr="00C07089" w14:paraId="1B6869A8" w14:textId="77777777" w:rsidTr="00460DB3">
        <w:trPr>
          <w:trHeight w:val="277"/>
          <w:jc w:val="center"/>
        </w:trPr>
        <w:tc>
          <w:tcPr>
            <w:tcW w:w="663" w:type="dxa"/>
            <w:vAlign w:val="center"/>
          </w:tcPr>
          <w:bookmarkEnd w:id="0"/>
          <w:p w14:paraId="0F57462B" w14:textId="71BE2264" w:rsidR="007B79D9" w:rsidRPr="00C07089" w:rsidRDefault="007B79D9" w:rsidP="007B79D9">
            <w:pPr>
              <w:jc w:val="center"/>
              <w:rPr>
                <w:rFonts w:asciiTheme="majorBidi" w:eastAsia="Adobe Ming Std L" w:hAnsiTheme="majorBidi" w:cstheme="majorBidi"/>
                <w:b/>
                <w:bCs/>
              </w:rPr>
            </w:pPr>
            <w:r>
              <w:rPr>
                <w:rFonts w:asciiTheme="majorBidi" w:eastAsia="Adobe Ming Std L" w:hAnsiTheme="majorBidi" w:cstheme="majorBidi"/>
                <w:b/>
                <w:bCs/>
              </w:rPr>
              <w:t>No.</w:t>
            </w:r>
          </w:p>
        </w:tc>
        <w:tc>
          <w:tcPr>
            <w:tcW w:w="3580" w:type="dxa"/>
            <w:vAlign w:val="center"/>
            <w:hideMark/>
          </w:tcPr>
          <w:p w14:paraId="1470F6E3" w14:textId="28819C56" w:rsidR="007B79D9" w:rsidRPr="00C07089" w:rsidRDefault="007B79D9" w:rsidP="007B79D9">
            <w:pPr>
              <w:jc w:val="center"/>
              <w:rPr>
                <w:rFonts w:asciiTheme="majorBidi" w:eastAsia="Adobe Ming Std L" w:hAnsiTheme="majorBidi" w:cstheme="majorBidi"/>
                <w:b/>
                <w:bCs/>
              </w:rPr>
            </w:pPr>
            <w:r w:rsidRPr="00C07089">
              <w:rPr>
                <w:rFonts w:asciiTheme="majorBidi" w:eastAsia="Adobe Ming Std L" w:hAnsiTheme="majorBidi" w:cstheme="majorBidi"/>
                <w:b/>
                <w:bCs/>
              </w:rPr>
              <w:t>Author Name</w:t>
            </w:r>
          </w:p>
        </w:tc>
        <w:tc>
          <w:tcPr>
            <w:tcW w:w="3318" w:type="dxa"/>
            <w:vAlign w:val="center"/>
            <w:hideMark/>
          </w:tcPr>
          <w:p w14:paraId="4CBC0CA6" w14:textId="77777777" w:rsidR="007B79D9" w:rsidRPr="00C07089" w:rsidRDefault="007B79D9" w:rsidP="007B79D9">
            <w:pPr>
              <w:jc w:val="center"/>
              <w:rPr>
                <w:rFonts w:asciiTheme="majorBidi" w:eastAsia="Adobe Ming Std L" w:hAnsiTheme="majorBidi" w:cstheme="majorBidi"/>
                <w:b/>
                <w:bCs/>
              </w:rPr>
            </w:pPr>
            <w:r w:rsidRPr="00C07089">
              <w:rPr>
                <w:rFonts w:asciiTheme="majorBidi" w:eastAsia="Adobe Ming Std L" w:hAnsiTheme="majorBidi" w:cstheme="majorBidi"/>
                <w:b/>
                <w:bCs/>
              </w:rPr>
              <w:t>Signature</w:t>
            </w:r>
          </w:p>
        </w:tc>
        <w:tc>
          <w:tcPr>
            <w:tcW w:w="2013" w:type="dxa"/>
            <w:vAlign w:val="center"/>
            <w:hideMark/>
          </w:tcPr>
          <w:p w14:paraId="653E2042" w14:textId="77777777" w:rsidR="007B79D9" w:rsidRPr="00C07089" w:rsidRDefault="007B79D9" w:rsidP="007B79D9">
            <w:pPr>
              <w:jc w:val="center"/>
              <w:rPr>
                <w:rFonts w:asciiTheme="majorBidi" w:eastAsia="Adobe Ming Std L" w:hAnsiTheme="majorBidi" w:cstheme="majorBidi"/>
                <w:b/>
                <w:bCs/>
              </w:rPr>
            </w:pPr>
            <w:r w:rsidRPr="00C07089">
              <w:rPr>
                <w:rFonts w:asciiTheme="majorBidi" w:eastAsia="Adobe Ming Std L" w:hAnsiTheme="majorBidi" w:cstheme="majorBidi"/>
                <w:b/>
                <w:bCs/>
              </w:rPr>
              <w:t>Date</w:t>
            </w:r>
          </w:p>
        </w:tc>
      </w:tr>
      <w:tr w:rsidR="007B79D9" w:rsidRPr="00C07089" w14:paraId="502CE9A1" w14:textId="77777777" w:rsidTr="00460DB3">
        <w:trPr>
          <w:trHeight w:val="600"/>
          <w:jc w:val="center"/>
        </w:trPr>
        <w:tc>
          <w:tcPr>
            <w:tcW w:w="663" w:type="dxa"/>
            <w:vAlign w:val="center"/>
          </w:tcPr>
          <w:p w14:paraId="7D88CE4F" w14:textId="263A45C0" w:rsidR="007B79D9" w:rsidRPr="00C07089" w:rsidRDefault="007B79D9" w:rsidP="007B79D9">
            <w:pPr>
              <w:jc w:val="center"/>
              <w:rPr>
                <w:rFonts w:asciiTheme="majorBidi" w:eastAsia="Adobe Ming Std L" w:hAnsiTheme="majorBidi" w:cstheme="majorBidi"/>
              </w:rPr>
            </w:pPr>
            <w:r>
              <w:rPr>
                <w:rFonts w:asciiTheme="majorBidi" w:eastAsia="Adobe Ming Std L" w:hAnsiTheme="majorBidi" w:cstheme="majorBidi"/>
              </w:rPr>
              <w:t>1</w:t>
            </w:r>
          </w:p>
        </w:tc>
        <w:tc>
          <w:tcPr>
            <w:tcW w:w="3580" w:type="dxa"/>
            <w:vAlign w:val="center"/>
          </w:tcPr>
          <w:p w14:paraId="0FAA182B" w14:textId="419284F6" w:rsidR="007B79D9" w:rsidRPr="00C07089" w:rsidRDefault="007B79D9" w:rsidP="007B79D9">
            <w:pPr>
              <w:jc w:val="center"/>
              <w:rPr>
                <w:rFonts w:asciiTheme="majorBidi" w:eastAsia="Adobe Ming Std L" w:hAnsiTheme="majorBidi" w:cstheme="majorBidi"/>
              </w:rPr>
            </w:pPr>
          </w:p>
        </w:tc>
        <w:tc>
          <w:tcPr>
            <w:tcW w:w="3318" w:type="dxa"/>
            <w:vAlign w:val="center"/>
            <w:hideMark/>
          </w:tcPr>
          <w:p w14:paraId="0B6DDDB3" w14:textId="77777777" w:rsidR="007B79D9" w:rsidRPr="00C07089" w:rsidRDefault="007B79D9" w:rsidP="007B79D9">
            <w:pPr>
              <w:jc w:val="center"/>
              <w:rPr>
                <w:rFonts w:asciiTheme="majorBidi" w:eastAsia="Adobe Ming Std L" w:hAnsiTheme="majorBidi" w:cstheme="majorBidi"/>
              </w:rPr>
            </w:pPr>
          </w:p>
        </w:tc>
        <w:tc>
          <w:tcPr>
            <w:tcW w:w="2013" w:type="dxa"/>
            <w:vAlign w:val="center"/>
            <w:hideMark/>
          </w:tcPr>
          <w:p w14:paraId="10DED8B9" w14:textId="77777777" w:rsidR="007B79D9" w:rsidRPr="00C07089" w:rsidRDefault="007B79D9" w:rsidP="007B79D9">
            <w:pPr>
              <w:jc w:val="center"/>
              <w:rPr>
                <w:rFonts w:asciiTheme="majorBidi" w:eastAsia="Adobe Ming Std L" w:hAnsiTheme="majorBidi" w:cstheme="majorBidi"/>
              </w:rPr>
            </w:pPr>
          </w:p>
        </w:tc>
      </w:tr>
      <w:tr w:rsidR="007B79D9" w:rsidRPr="00C07089" w14:paraId="2FD4F0ED" w14:textId="77777777" w:rsidTr="00460DB3">
        <w:trPr>
          <w:trHeight w:val="600"/>
          <w:jc w:val="center"/>
        </w:trPr>
        <w:tc>
          <w:tcPr>
            <w:tcW w:w="663" w:type="dxa"/>
            <w:vAlign w:val="center"/>
          </w:tcPr>
          <w:p w14:paraId="6650820A" w14:textId="24928E20" w:rsidR="007B79D9" w:rsidRPr="00C07089" w:rsidRDefault="007B79D9" w:rsidP="007B79D9">
            <w:pPr>
              <w:jc w:val="center"/>
              <w:rPr>
                <w:rFonts w:asciiTheme="majorBidi" w:eastAsia="Adobe Ming Std L" w:hAnsiTheme="majorBidi" w:cstheme="majorBidi"/>
              </w:rPr>
            </w:pPr>
            <w:r>
              <w:rPr>
                <w:rFonts w:asciiTheme="majorBidi" w:eastAsia="Adobe Ming Std L" w:hAnsiTheme="majorBidi" w:cstheme="majorBidi"/>
              </w:rPr>
              <w:t>2</w:t>
            </w:r>
          </w:p>
        </w:tc>
        <w:tc>
          <w:tcPr>
            <w:tcW w:w="3580" w:type="dxa"/>
            <w:vAlign w:val="center"/>
          </w:tcPr>
          <w:p w14:paraId="660B96B5" w14:textId="2D03AEBB" w:rsidR="007B79D9" w:rsidRPr="00C07089" w:rsidRDefault="007B79D9" w:rsidP="007B79D9">
            <w:pPr>
              <w:jc w:val="center"/>
              <w:rPr>
                <w:rFonts w:asciiTheme="majorBidi" w:eastAsia="Adobe Ming Std L" w:hAnsiTheme="majorBidi" w:cstheme="majorBidi"/>
              </w:rPr>
            </w:pPr>
          </w:p>
        </w:tc>
        <w:tc>
          <w:tcPr>
            <w:tcW w:w="3318" w:type="dxa"/>
            <w:vAlign w:val="center"/>
            <w:hideMark/>
          </w:tcPr>
          <w:p w14:paraId="65A19A0F" w14:textId="77777777" w:rsidR="007B79D9" w:rsidRPr="00C07089" w:rsidRDefault="007B79D9" w:rsidP="007B79D9">
            <w:pPr>
              <w:jc w:val="center"/>
              <w:rPr>
                <w:rFonts w:asciiTheme="majorBidi" w:eastAsia="Adobe Ming Std L" w:hAnsiTheme="majorBidi" w:cstheme="majorBidi"/>
              </w:rPr>
            </w:pPr>
          </w:p>
        </w:tc>
        <w:tc>
          <w:tcPr>
            <w:tcW w:w="2013" w:type="dxa"/>
            <w:vAlign w:val="center"/>
            <w:hideMark/>
          </w:tcPr>
          <w:p w14:paraId="03A01868" w14:textId="77777777" w:rsidR="007B79D9" w:rsidRPr="00C07089" w:rsidRDefault="007B79D9" w:rsidP="007B79D9">
            <w:pPr>
              <w:jc w:val="center"/>
              <w:rPr>
                <w:rFonts w:asciiTheme="majorBidi" w:eastAsia="Adobe Ming Std L" w:hAnsiTheme="majorBidi" w:cstheme="majorBidi"/>
              </w:rPr>
            </w:pPr>
          </w:p>
        </w:tc>
      </w:tr>
      <w:tr w:rsidR="007B79D9" w:rsidRPr="00C07089" w14:paraId="35047D4A" w14:textId="77777777" w:rsidTr="00460DB3">
        <w:trPr>
          <w:trHeight w:val="600"/>
          <w:jc w:val="center"/>
        </w:trPr>
        <w:tc>
          <w:tcPr>
            <w:tcW w:w="663" w:type="dxa"/>
            <w:vAlign w:val="center"/>
          </w:tcPr>
          <w:p w14:paraId="556D671A" w14:textId="25631E05" w:rsidR="007B79D9" w:rsidRPr="00C07089" w:rsidRDefault="007B79D9" w:rsidP="007B79D9">
            <w:pPr>
              <w:jc w:val="center"/>
              <w:rPr>
                <w:rFonts w:asciiTheme="majorBidi" w:eastAsia="Adobe Ming Std L" w:hAnsiTheme="majorBidi" w:cstheme="majorBidi"/>
              </w:rPr>
            </w:pPr>
            <w:r>
              <w:rPr>
                <w:rFonts w:asciiTheme="majorBidi" w:eastAsia="Adobe Ming Std L" w:hAnsiTheme="majorBidi" w:cstheme="majorBidi"/>
              </w:rPr>
              <w:t>3</w:t>
            </w:r>
          </w:p>
        </w:tc>
        <w:tc>
          <w:tcPr>
            <w:tcW w:w="3580" w:type="dxa"/>
            <w:vAlign w:val="center"/>
          </w:tcPr>
          <w:p w14:paraId="172B6ED8" w14:textId="0152FBDA" w:rsidR="007B79D9" w:rsidRPr="00C07089" w:rsidRDefault="007B79D9" w:rsidP="007B79D9">
            <w:pPr>
              <w:jc w:val="center"/>
              <w:rPr>
                <w:rFonts w:asciiTheme="majorBidi" w:eastAsia="Adobe Ming Std L" w:hAnsiTheme="majorBidi" w:cstheme="majorBidi"/>
              </w:rPr>
            </w:pPr>
          </w:p>
        </w:tc>
        <w:tc>
          <w:tcPr>
            <w:tcW w:w="3318" w:type="dxa"/>
            <w:vAlign w:val="center"/>
            <w:hideMark/>
          </w:tcPr>
          <w:p w14:paraId="78481787" w14:textId="77777777" w:rsidR="007B79D9" w:rsidRPr="00C07089" w:rsidRDefault="007B79D9" w:rsidP="007B79D9">
            <w:pPr>
              <w:jc w:val="center"/>
              <w:rPr>
                <w:rFonts w:asciiTheme="majorBidi" w:eastAsia="Adobe Ming Std L" w:hAnsiTheme="majorBidi" w:cstheme="majorBidi"/>
              </w:rPr>
            </w:pPr>
          </w:p>
        </w:tc>
        <w:tc>
          <w:tcPr>
            <w:tcW w:w="2013" w:type="dxa"/>
            <w:vAlign w:val="center"/>
            <w:hideMark/>
          </w:tcPr>
          <w:p w14:paraId="00BB85B1" w14:textId="77777777" w:rsidR="007B79D9" w:rsidRPr="00C07089" w:rsidRDefault="007B79D9" w:rsidP="007B79D9">
            <w:pPr>
              <w:jc w:val="center"/>
              <w:rPr>
                <w:rFonts w:asciiTheme="majorBidi" w:eastAsia="Adobe Ming Std L" w:hAnsiTheme="majorBidi" w:cstheme="majorBidi"/>
              </w:rPr>
            </w:pPr>
          </w:p>
        </w:tc>
      </w:tr>
      <w:tr w:rsidR="007B79D9" w:rsidRPr="00C07089" w14:paraId="1760BBF7" w14:textId="77777777" w:rsidTr="00460DB3">
        <w:trPr>
          <w:trHeight w:val="600"/>
          <w:jc w:val="center"/>
        </w:trPr>
        <w:tc>
          <w:tcPr>
            <w:tcW w:w="663" w:type="dxa"/>
            <w:vAlign w:val="center"/>
          </w:tcPr>
          <w:p w14:paraId="1C21F395" w14:textId="668368BA" w:rsidR="007B79D9" w:rsidRPr="00C07089" w:rsidRDefault="007B79D9" w:rsidP="007B79D9">
            <w:pPr>
              <w:jc w:val="center"/>
              <w:rPr>
                <w:rFonts w:asciiTheme="majorBidi" w:eastAsia="Adobe Ming Std L" w:hAnsiTheme="majorBidi" w:cstheme="majorBidi"/>
              </w:rPr>
            </w:pPr>
            <w:r>
              <w:rPr>
                <w:rFonts w:asciiTheme="majorBidi" w:eastAsia="Adobe Ming Std L" w:hAnsiTheme="majorBidi" w:cstheme="majorBidi"/>
              </w:rPr>
              <w:t>4</w:t>
            </w:r>
          </w:p>
        </w:tc>
        <w:tc>
          <w:tcPr>
            <w:tcW w:w="3580" w:type="dxa"/>
            <w:vAlign w:val="center"/>
          </w:tcPr>
          <w:p w14:paraId="08475D40" w14:textId="67948B59" w:rsidR="007B79D9" w:rsidRPr="00C07089" w:rsidRDefault="007B79D9" w:rsidP="007B79D9">
            <w:pPr>
              <w:jc w:val="center"/>
              <w:rPr>
                <w:rFonts w:asciiTheme="majorBidi" w:eastAsia="Adobe Ming Std L" w:hAnsiTheme="majorBidi" w:cstheme="majorBidi"/>
              </w:rPr>
            </w:pPr>
          </w:p>
        </w:tc>
        <w:tc>
          <w:tcPr>
            <w:tcW w:w="3318" w:type="dxa"/>
            <w:vAlign w:val="center"/>
            <w:hideMark/>
          </w:tcPr>
          <w:p w14:paraId="34D1054E" w14:textId="77777777" w:rsidR="007B79D9" w:rsidRPr="00C07089" w:rsidRDefault="007B79D9" w:rsidP="007B79D9">
            <w:pPr>
              <w:jc w:val="center"/>
              <w:rPr>
                <w:rFonts w:asciiTheme="majorBidi" w:eastAsia="Adobe Ming Std L" w:hAnsiTheme="majorBidi" w:cstheme="majorBidi"/>
              </w:rPr>
            </w:pPr>
          </w:p>
        </w:tc>
        <w:tc>
          <w:tcPr>
            <w:tcW w:w="2013" w:type="dxa"/>
            <w:vAlign w:val="center"/>
            <w:hideMark/>
          </w:tcPr>
          <w:p w14:paraId="51C54123" w14:textId="77777777" w:rsidR="007B79D9" w:rsidRPr="00C07089" w:rsidRDefault="007B79D9" w:rsidP="007B79D9">
            <w:pPr>
              <w:jc w:val="center"/>
              <w:rPr>
                <w:rFonts w:asciiTheme="majorBidi" w:eastAsia="Adobe Ming Std L" w:hAnsiTheme="majorBidi" w:cstheme="majorBidi"/>
              </w:rPr>
            </w:pPr>
          </w:p>
        </w:tc>
      </w:tr>
      <w:tr w:rsidR="007B79D9" w:rsidRPr="00C07089" w14:paraId="60759FA6" w14:textId="77777777" w:rsidTr="00460DB3">
        <w:trPr>
          <w:trHeight w:val="600"/>
          <w:jc w:val="center"/>
        </w:trPr>
        <w:tc>
          <w:tcPr>
            <w:tcW w:w="663" w:type="dxa"/>
            <w:vAlign w:val="center"/>
          </w:tcPr>
          <w:p w14:paraId="2265CEE6" w14:textId="38BA1BD6" w:rsidR="007B79D9" w:rsidRPr="00C07089" w:rsidRDefault="007B79D9" w:rsidP="007B79D9">
            <w:pPr>
              <w:jc w:val="center"/>
              <w:rPr>
                <w:rFonts w:asciiTheme="majorBidi" w:eastAsia="Adobe Ming Std L" w:hAnsiTheme="majorBidi" w:cstheme="majorBidi"/>
              </w:rPr>
            </w:pPr>
            <w:r>
              <w:rPr>
                <w:rFonts w:asciiTheme="majorBidi" w:eastAsia="Adobe Ming Std L" w:hAnsiTheme="majorBidi" w:cstheme="majorBidi"/>
              </w:rPr>
              <w:t>5</w:t>
            </w:r>
          </w:p>
        </w:tc>
        <w:tc>
          <w:tcPr>
            <w:tcW w:w="3580" w:type="dxa"/>
            <w:vAlign w:val="center"/>
          </w:tcPr>
          <w:p w14:paraId="75179F3C" w14:textId="48B2B52B" w:rsidR="007B79D9" w:rsidRPr="00C07089" w:rsidRDefault="007B79D9" w:rsidP="007B79D9">
            <w:pPr>
              <w:jc w:val="center"/>
              <w:rPr>
                <w:rFonts w:asciiTheme="majorBidi" w:eastAsia="Adobe Ming Std L" w:hAnsiTheme="majorBidi" w:cstheme="majorBidi"/>
              </w:rPr>
            </w:pPr>
          </w:p>
        </w:tc>
        <w:tc>
          <w:tcPr>
            <w:tcW w:w="3318" w:type="dxa"/>
            <w:vAlign w:val="center"/>
            <w:hideMark/>
          </w:tcPr>
          <w:p w14:paraId="2644BCF4" w14:textId="77777777" w:rsidR="007B79D9" w:rsidRPr="00C07089" w:rsidRDefault="007B79D9" w:rsidP="007B79D9">
            <w:pPr>
              <w:jc w:val="center"/>
              <w:rPr>
                <w:rFonts w:asciiTheme="majorBidi" w:eastAsia="Adobe Ming Std L" w:hAnsiTheme="majorBidi" w:cstheme="majorBidi"/>
              </w:rPr>
            </w:pPr>
          </w:p>
        </w:tc>
        <w:tc>
          <w:tcPr>
            <w:tcW w:w="2013" w:type="dxa"/>
            <w:vAlign w:val="center"/>
            <w:hideMark/>
          </w:tcPr>
          <w:p w14:paraId="3611B5BB" w14:textId="77777777" w:rsidR="007B79D9" w:rsidRPr="00C07089" w:rsidRDefault="007B79D9" w:rsidP="007B79D9">
            <w:pPr>
              <w:jc w:val="center"/>
              <w:rPr>
                <w:rFonts w:asciiTheme="majorBidi" w:eastAsia="Adobe Ming Std L" w:hAnsiTheme="majorBidi" w:cstheme="majorBidi"/>
              </w:rPr>
            </w:pPr>
          </w:p>
        </w:tc>
      </w:tr>
    </w:tbl>
    <w:p w14:paraId="2B13F023" w14:textId="77777777" w:rsidR="007B79D9" w:rsidRPr="007B79D9" w:rsidRDefault="007B79D9" w:rsidP="006A39EA">
      <w:pPr>
        <w:spacing w:after="0" w:line="240" w:lineRule="auto"/>
        <w:jc w:val="lowKashida"/>
        <w:rPr>
          <w:rFonts w:asciiTheme="majorBidi" w:eastAsia="Adobe Ming Std L" w:hAnsiTheme="majorBidi" w:cstheme="majorBidi"/>
          <w:b/>
          <w:bCs/>
        </w:rPr>
      </w:pPr>
    </w:p>
    <w:p w14:paraId="7F952B14" w14:textId="77777777" w:rsidR="00D8322C" w:rsidRPr="007B79D9" w:rsidRDefault="00D8322C" w:rsidP="00460DB3">
      <w:pPr>
        <w:spacing w:after="120"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Corresponding Author’s Signature:</w:t>
      </w:r>
      <w:r w:rsidRPr="007B79D9">
        <w:rPr>
          <w:rFonts w:asciiTheme="majorBidi" w:eastAsia="Adobe Ming Std L" w:hAnsiTheme="majorBidi" w:cstheme="majorBidi"/>
          <w:b/>
          <w:bCs/>
        </w:rPr>
        <w:t xml:space="preserve"> __________________________________</w:t>
      </w:r>
      <w:r>
        <w:rPr>
          <w:rFonts w:asciiTheme="majorBidi" w:eastAsia="Adobe Ming Std L" w:hAnsiTheme="majorBidi" w:cstheme="majorBidi"/>
          <w:b/>
          <w:bCs/>
        </w:rPr>
        <w:t>____</w:t>
      </w:r>
      <w:r w:rsidRPr="007B79D9">
        <w:rPr>
          <w:rFonts w:asciiTheme="majorBidi" w:eastAsia="Adobe Ming Std L" w:hAnsiTheme="majorBidi" w:cstheme="majorBidi"/>
          <w:b/>
          <w:bCs/>
        </w:rPr>
        <w:t>____</w:t>
      </w:r>
    </w:p>
    <w:p w14:paraId="18A296AE" w14:textId="77777777" w:rsidR="00D8322C" w:rsidRPr="007B79D9" w:rsidRDefault="00D8322C" w:rsidP="00460DB3">
      <w:pPr>
        <w:spacing w:after="120"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Corresponding Author</w:t>
      </w:r>
      <w:r>
        <w:rPr>
          <w:rFonts w:asciiTheme="majorBidi" w:eastAsia="Adobe Ming Std L" w:hAnsiTheme="majorBidi" w:cstheme="majorBidi"/>
          <w:b/>
          <w:bCs/>
        </w:rPr>
        <w:t xml:space="preserve"> </w:t>
      </w:r>
      <w:proofErr w:type="gramStart"/>
      <w:r>
        <w:rPr>
          <w:rFonts w:asciiTheme="majorBidi" w:eastAsia="Adobe Ming Std L" w:hAnsiTheme="majorBidi" w:cstheme="majorBidi"/>
          <w:b/>
          <w:bCs/>
        </w:rPr>
        <w:t>name:</w:t>
      </w:r>
      <w:r w:rsidRPr="007B79D9">
        <w:rPr>
          <w:rFonts w:asciiTheme="majorBidi" w:eastAsia="Adobe Ming Std L" w:hAnsiTheme="majorBidi" w:cstheme="majorBidi"/>
          <w:b/>
          <w:bCs/>
        </w:rPr>
        <w:t>_</w:t>
      </w:r>
      <w:proofErr w:type="gramEnd"/>
      <w:r w:rsidRPr="007B79D9">
        <w:rPr>
          <w:rFonts w:asciiTheme="majorBidi" w:eastAsia="Adobe Ming Std L" w:hAnsiTheme="majorBidi" w:cstheme="majorBidi"/>
          <w:b/>
          <w:bCs/>
        </w:rPr>
        <w:t>_________________________________________</w:t>
      </w:r>
      <w:r>
        <w:rPr>
          <w:rFonts w:asciiTheme="majorBidi" w:eastAsia="Adobe Ming Std L" w:hAnsiTheme="majorBidi" w:cstheme="majorBidi"/>
          <w:b/>
          <w:bCs/>
        </w:rPr>
        <w:t>_____</w:t>
      </w:r>
    </w:p>
    <w:p w14:paraId="307B40CB" w14:textId="77777777" w:rsidR="00D8322C" w:rsidRPr="007B79D9" w:rsidRDefault="00D8322C" w:rsidP="00460DB3">
      <w:pPr>
        <w:spacing w:after="120" w:line="360" w:lineRule="auto"/>
        <w:jc w:val="lowKashida"/>
        <w:rPr>
          <w:rFonts w:asciiTheme="majorBidi" w:eastAsia="Adobe Ming Std L" w:hAnsiTheme="majorBidi" w:cstheme="majorBidi"/>
          <w:b/>
          <w:bCs/>
        </w:rPr>
      </w:pPr>
      <w:r w:rsidRPr="007B79D9">
        <w:rPr>
          <w:rFonts w:asciiTheme="majorBidi" w:eastAsia="Adobe Ming Std L" w:hAnsiTheme="majorBidi" w:cstheme="majorBidi"/>
          <w:b/>
          <w:bCs/>
        </w:rPr>
        <w:t>Corresponding Author Affiliation: _______________________________________</w:t>
      </w:r>
      <w:r>
        <w:rPr>
          <w:rFonts w:asciiTheme="majorBidi" w:eastAsia="Adobe Ming Std L" w:hAnsiTheme="majorBidi" w:cstheme="majorBidi"/>
          <w:b/>
          <w:bCs/>
        </w:rPr>
        <w:t>____</w:t>
      </w:r>
    </w:p>
    <w:p w14:paraId="03716C57" w14:textId="77777777" w:rsidR="00D8322C" w:rsidRDefault="00D8322C" w:rsidP="00460DB3">
      <w:pPr>
        <w:spacing w:after="120" w:line="360" w:lineRule="auto"/>
        <w:jc w:val="lowKashida"/>
        <w:rPr>
          <w:rFonts w:asciiTheme="majorBidi" w:eastAsia="Adobe Ming Std L" w:hAnsiTheme="majorBidi" w:cstheme="majorBidi"/>
          <w:b/>
          <w:bCs/>
        </w:rPr>
      </w:pPr>
      <w:r w:rsidRPr="007B79D9">
        <w:rPr>
          <w:rFonts w:asciiTheme="majorBidi" w:eastAsia="Adobe Ming Std L" w:hAnsiTheme="majorBidi" w:cstheme="majorBidi"/>
          <w:b/>
          <w:bCs/>
        </w:rPr>
        <w:t>E-mail address: ________________________________________</w:t>
      </w:r>
      <w:r>
        <w:rPr>
          <w:rFonts w:asciiTheme="majorBidi" w:eastAsia="Adobe Ming Std L" w:hAnsiTheme="majorBidi" w:cstheme="majorBidi"/>
          <w:b/>
          <w:bCs/>
        </w:rPr>
        <w:t>___________________</w:t>
      </w:r>
    </w:p>
    <w:p w14:paraId="3155E8C0" w14:textId="77777777" w:rsidR="00D8322C" w:rsidRPr="007B79D9" w:rsidRDefault="00D8322C" w:rsidP="00460DB3">
      <w:pPr>
        <w:spacing w:after="120" w:line="360" w:lineRule="auto"/>
        <w:jc w:val="lowKashida"/>
        <w:rPr>
          <w:rFonts w:asciiTheme="majorBidi" w:eastAsia="Adobe Ming Std L" w:hAnsiTheme="majorBidi" w:cstheme="majorBidi"/>
          <w:b/>
          <w:bCs/>
        </w:rPr>
      </w:pPr>
      <w:r>
        <w:rPr>
          <w:rFonts w:asciiTheme="majorBidi" w:eastAsia="Adobe Ming Std L" w:hAnsiTheme="majorBidi" w:cstheme="majorBidi"/>
          <w:b/>
          <w:bCs/>
        </w:rPr>
        <w:t>Mobile number:</w:t>
      </w:r>
      <w:r w:rsidRPr="0000420A">
        <w:rPr>
          <w:rFonts w:asciiTheme="majorBidi" w:eastAsia="Adobe Ming Std L" w:hAnsiTheme="majorBidi" w:cstheme="majorBidi"/>
          <w:b/>
          <w:bCs/>
        </w:rPr>
        <w:t xml:space="preserve"> </w:t>
      </w:r>
      <w:r w:rsidRPr="007B79D9">
        <w:rPr>
          <w:rFonts w:asciiTheme="majorBidi" w:eastAsia="Adobe Ming Std L" w:hAnsiTheme="majorBidi" w:cstheme="majorBidi"/>
          <w:b/>
          <w:bCs/>
        </w:rPr>
        <w:t>__________________________</w:t>
      </w:r>
      <w:r>
        <w:rPr>
          <w:rFonts w:asciiTheme="majorBidi" w:eastAsia="Adobe Ming Std L" w:hAnsiTheme="majorBidi" w:cstheme="majorBidi"/>
          <w:b/>
          <w:bCs/>
        </w:rPr>
        <w:t>________________</w:t>
      </w:r>
    </w:p>
    <w:p w14:paraId="3C5BB33D" w14:textId="47CEC87E" w:rsidR="006A39EA" w:rsidRDefault="00D8322C" w:rsidP="00460DB3">
      <w:pPr>
        <w:spacing w:after="120" w:line="360" w:lineRule="auto"/>
        <w:jc w:val="lowKashida"/>
        <w:rPr>
          <w:rFonts w:asciiTheme="majorBidi" w:eastAsia="Adobe Ming Std L" w:hAnsiTheme="majorBidi" w:cstheme="majorBidi"/>
        </w:rPr>
      </w:pPr>
      <w:r w:rsidRPr="00C07089">
        <w:rPr>
          <w:rFonts w:asciiTheme="majorBidi" w:eastAsia="Adobe Ming Std L" w:hAnsiTheme="majorBidi" w:cstheme="majorBidi"/>
          <w:b/>
          <w:bCs/>
        </w:rPr>
        <w:t>Date:</w:t>
      </w:r>
      <w:r w:rsidRPr="007B79D9">
        <w:rPr>
          <w:rFonts w:asciiTheme="majorBidi" w:eastAsia="Adobe Ming Std L" w:hAnsiTheme="majorBidi" w:cstheme="majorBidi"/>
          <w:b/>
          <w:bCs/>
        </w:rPr>
        <w:t xml:space="preserve"> __________________________</w:t>
      </w:r>
      <w:r>
        <w:rPr>
          <w:rFonts w:asciiTheme="majorBidi" w:eastAsia="Adobe Ming Std L" w:hAnsiTheme="majorBidi" w:cstheme="majorBidi"/>
          <w:b/>
          <w:bCs/>
        </w:rPr>
        <w:t>________________</w:t>
      </w:r>
      <w:bookmarkEnd w:id="1"/>
    </w:p>
    <w:sectPr w:rsidR="006A39EA" w:rsidSect="00B874BC">
      <w:headerReference w:type="even" r:id="rId8"/>
      <w:headerReference w:type="default" r:id="rId9"/>
      <w:footerReference w:type="even" r:id="rId10"/>
      <w:footerReference w:type="default" r:id="rId11"/>
      <w:headerReference w:type="first" r:id="rId12"/>
      <w:footerReference w:type="first" r:id="rId13"/>
      <w:pgSz w:w="11906" w:h="16838" w:code="9"/>
      <w:pgMar w:top="720" w:right="1134" w:bottom="125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DDA7" w14:textId="77777777" w:rsidR="00241E5A" w:rsidRDefault="00241E5A" w:rsidP="00820612">
      <w:pPr>
        <w:spacing w:after="0" w:line="240" w:lineRule="auto"/>
      </w:pPr>
      <w:r>
        <w:separator/>
      </w:r>
    </w:p>
  </w:endnote>
  <w:endnote w:type="continuationSeparator" w:id="0">
    <w:p w14:paraId="7B15EB5F" w14:textId="77777777" w:rsidR="00241E5A" w:rsidRDefault="00241E5A" w:rsidP="0082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Ming Std L">
    <w:panose1 w:val="02020300000000000000"/>
    <w:charset w:val="80"/>
    <w:family w:val="roman"/>
    <w:notTrueType/>
    <w:pitch w:val="variable"/>
    <w:sig w:usb0="00000203" w:usb1="1A0F1900" w:usb2="00000016" w:usb3="00000000" w:csb0="00120005" w:csb1="00000000"/>
  </w:font>
  <w:font w:name="Baskerville Old Face">
    <w:panose1 w:val="020206020805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A4A8" w14:textId="77777777" w:rsidR="009432DD" w:rsidRDefault="00943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87841"/>
      <w:docPartObj>
        <w:docPartGallery w:val="Page Numbers (Bottom of Page)"/>
        <w:docPartUnique/>
      </w:docPartObj>
    </w:sdtPr>
    <w:sdtContent>
      <w:sdt>
        <w:sdtPr>
          <w:id w:val="712232281"/>
          <w:docPartObj>
            <w:docPartGallery w:val="Page Numbers (Top of Page)"/>
            <w:docPartUnique/>
          </w:docPartObj>
        </w:sdtPr>
        <w:sdtContent>
          <w:p w14:paraId="1FD3AEFA" w14:textId="59E86E4C" w:rsidR="00B74B5F" w:rsidRDefault="00B74B5F">
            <w:pPr>
              <w:pStyle w:val="Footer"/>
              <w:jc w:val="right"/>
            </w:pPr>
            <w:r>
              <w:t xml:space="preserve">Page </w:t>
            </w:r>
            <w:r>
              <w:rPr>
                <w:b/>
                <w:bCs/>
              </w:rPr>
              <w:fldChar w:fldCharType="begin"/>
            </w:r>
            <w:r>
              <w:rPr>
                <w:b/>
                <w:bCs/>
              </w:rPr>
              <w:instrText xml:space="preserve"> PAGE </w:instrText>
            </w:r>
            <w:r>
              <w:rPr>
                <w:b/>
                <w:bCs/>
              </w:rPr>
              <w:fldChar w:fldCharType="separate"/>
            </w:r>
            <w:r w:rsidR="00D8322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D8322C">
              <w:rPr>
                <w:b/>
                <w:bCs/>
                <w:noProof/>
              </w:rPr>
              <w:t>3</w:t>
            </w:r>
            <w:r>
              <w:rPr>
                <w:b/>
                <w:bCs/>
              </w:rPr>
              <w:fldChar w:fldCharType="end"/>
            </w:r>
          </w:p>
        </w:sdtContent>
      </w:sdt>
    </w:sdtContent>
  </w:sdt>
  <w:p w14:paraId="5DFB8568" w14:textId="77777777" w:rsidR="00B74B5F" w:rsidRDefault="00B74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782074"/>
      <w:docPartObj>
        <w:docPartGallery w:val="Page Numbers (Bottom of Page)"/>
        <w:docPartUnique/>
      </w:docPartObj>
    </w:sdtPr>
    <w:sdtContent>
      <w:sdt>
        <w:sdtPr>
          <w:id w:val="-1769616900"/>
          <w:docPartObj>
            <w:docPartGallery w:val="Page Numbers (Top of Page)"/>
            <w:docPartUnique/>
          </w:docPartObj>
        </w:sdtPr>
        <w:sdtContent>
          <w:p w14:paraId="34D11AA8" w14:textId="09225220" w:rsidR="00B74B5F" w:rsidRDefault="00B74B5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6C67A6" w14:textId="77777777" w:rsidR="00B74B5F" w:rsidRDefault="00B7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7CCD" w14:textId="77777777" w:rsidR="00241E5A" w:rsidRDefault="00241E5A" w:rsidP="00820612">
      <w:pPr>
        <w:spacing w:after="0" w:line="240" w:lineRule="auto"/>
      </w:pPr>
      <w:r>
        <w:separator/>
      </w:r>
    </w:p>
  </w:footnote>
  <w:footnote w:type="continuationSeparator" w:id="0">
    <w:p w14:paraId="302D6CA9" w14:textId="77777777" w:rsidR="00241E5A" w:rsidRDefault="00241E5A" w:rsidP="0082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DB0" w14:textId="77777777" w:rsidR="009432DD" w:rsidRDefault="00943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65"/>
      <w:gridCol w:w="7285"/>
    </w:tblGrid>
    <w:tr w:rsidR="00B874BC" w:rsidRPr="00F830C7" w14:paraId="60ED226A" w14:textId="77777777" w:rsidTr="00FA560D">
      <w:tc>
        <w:tcPr>
          <w:tcW w:w="2065" w:type="dxa"/>
        </w:tcPr>
        <w:p w14:paraId="3F57B791" w14:textId="3BE3610B" w:rsidR="00B874BC" w:rsidRDefault="009432DD" w:rsidP="009432DD">
          <w:pPr>
            <w:jc w:val="center"/>
            <w:rPr>
              <w:rFonts w:ascii="Baskerville Old Face" w:eastAsia="Adobe Ming Std L" w:hAnsi="Baskerville Old Face"/>
              <w:rtl/>
              <w:lang w:bidi="ar-IQ"/>
            </w:rPr>
          </w:pPr>
          <w:r>
            <w:rPr>
              <w:noProof/>
            </w:rPr>
            <w:drawing>
              <wp:inline distT="0" distB="0" distL="0" distR="0" wp14:anchorId="1D0EC887" wp14:editId="7657BC6B">
                <wp:extent cx="984739" cy="984739"/>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Logo_of_c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739" cy="984739"/>
                        </a:xfrm>
                        <a:prstGeom prst="rect">
                          <a:avLst/>
                        </a:prstGeom>
                      </pic:spPr>
                    </pic:pic>
                  </a:graphicData>
                </a:graphic>
              </wp:inline>
            </w:drawing>
          </w:r>
        </w:p>
      </w:tc>
      <w:tc>
        <w:tcPr>
          <w:tcW w:w="7285" w:type="dxa"/>
        </w:tcPr>
        <w:p w14:paraId="232A1E21" w14:textId="77777777" w:rsidR="00B874BC" w:rsidRPr="00F830C7" w:rsidRDefault="00B874BC" w:rsidP="00B874BC">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Iraqi Journal of Science </w:t>
          </w:r>
        </w:p>
        <w:p w14:paraId="21D29369" w14:textId="77777777" w:rsidR="00B874BC" w:rsidRPr="00F830C7" w:rsidRDefault="00B874BC" w:rsidP="00B874BC">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A refereed scientific journal issued by College of Science, University of Baghdad  </w:t>
          </w:r>
        </w:p>
        <w:p w14:paraId="266DD832" w14:textId="77777777" w:rsidR="00B874BC" w:rsidRPr="00F830C7" w:rsidRDefault="00B874BC" w:rsidP="00B874BC">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P-ISSN: </w:t>
          </w:r>
          <w:r w:rsidRPr="00F830C7">
            <w:rPr>
              <w:rStyle w:val="Strong"/>
              <w:rFonts w:ascii="Baskerville Old Face" w:eastAsia="Adobe Ming Std L" w:hAnsi="Baskerville Old Face" w:cs="Noto Sans"/>
              <w:sz w:val="28"/>
              <w:szCs w:val="28"/>
              <w:shd w:val="clear" w:color="auto" w:fill="FFFFFF"/>
            </w:rPr>
            <w:t>2312-1637</w:t>
          </w:r>
          <w:r w:rsidRPr="00F830C7">
            <w:rPr>
              <w:rFonts w:ascii="Baskerville Old Face" w:eastAsia="Adobe Ming Std L" w:hAnsi="Baskerville Old Face"/>
              <w:b/>
              <w:bCs/>
              <w:sz w:val="28"/>
              <w:szCs w:val="28"/>
            </w:rPr>
            <w:t xml:space="preserve"> E-ISSN: </w:t>
          </w:r>
          <w:r w:rsidRPr="00F830C7">
            <w:rPr>
              <w:rStyle w:val="Strong"/>
              <w:rFonts w:ascii="Baskerville Old Face" w:eastAsia="Adobe Ming Std L" w:hAnsi="Baskerville Old Face" w:cs="Noto Sans"/>
              <w:sz w:val="28"/>
              <w:szCs w:val="28"/>
              <w:shd w:val="clear" w:color="auto" w:fill="FFFFFF"/>
            </w:rPr>
            <w:t>0067-2904</w:t>
          </w:r>
          <w:r w:rsidRPr="00F830C7">
            <w:rPr>
              <w:rFonts w:ascii="Baskerville Old Face" w:eastAsia="Adobe Ming Std L" w:hAnsi="Baskerville Old Face"/>
              <w:b/>
              <w:bCs/>
              <w:sz w:val="28"/>
              <w:szCs w:val="28"/>
            </w:rPr>
            <w:t xml:space="preserve"> </w:t>
          </w:r>
        </w:p>
        <w:p w14:paraId="5F0BC0B7" w14:textId="77777777" w:rsidR="00B874BC" w:rsidRPr="00F830C7" w:rsidRDefault="00B874BC" w:rsidP="00B874BC">
          <w:pPr>
            <w:rPr>
              <w:rFonts w:ascii="Baskerville Old Face" w:eastAsia="Adobe Ming Std L" w:hAnsi="Baskerville Old Face"/>
              <w:sz w:val="28"/>
              <w:szCs w:val="28"/>
            </w:rPr>
          </w:pPr>
          <w:r w:rsidRPr="00F830C7">
            <w:rPr>
              <w:rFonts w:ascii="Baskerville Old Face" w:eastAsia="Adobe Ming Std L" w:hAnsi="Baskerville Old Face"/>
              <w:b/>
              <w:bCs/>
              <w:sz w:val="28"/>
              <w:szCs w:val="28"/>
            </w:rPr>
            <w:t>Editorial Office</w:t>
          </w:r>
        </w:p>
      </w:tc>
    </w:tr>
  </w:tbl>
  <w:p w14:paraId="044E38F8" w14:textId="4D140D9A" w:rsidR="00B874BC" w:rsidRPr="00F830C7" w:rsidRDefault="00B874BC" w:rsidP="00B874BC">
    <w:pPr>
      <w:pBdr>
        <w:top w:val="single" w:sz="4" w:space="1" w:color="auto"/>
        <w:bottom w:val="single" w:sz="4" w:space="1" w:color="auto"/>
      </w:pBdr>
      <w:spacing w:after="0" w:line="240" w:lineRule="auto"/>
      <w:jc w:val="center"/>
      <w:rPr>
        <w:rFonts w:ascii="Baskerville Old Face" w:eastAsia="Adobe Ming Std L" w:hAnsi="Baskerville Old Face"/>
        <w:b/>
        <w:bCs/>
        <w:sz w:val="36"/>
        <w:szCs w:val="36"/>
      </w:rPr>
    </w:pPr>
    <w:r w:rsidRPr="00F830C7">
      <w:rPr>
        <w:rFonts w:ascii="Baskerville Old Face" w:eastAsia="Adobe Ming Std L" w:hAnsi="Baskerville Old Face"/>
        <w:b/>
        <w:bCs/>
        <w:sz w:val="36"/>
        <w:szCs w:val="36"/>
      </w:rPr>
      <w:t>COPYRIGHT FORM</w:t>
    </w:r>
  </w:p>
  <w:p w14:paraId="566698B2" w14:textId="77777777" w:rsidR="00820612" w:rsidRDefault="00820612" w:rsidP="00B74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65"/>
      <w:gridCol w:w="7285"/>
    </w:tblGrid>
    <w:tr w:rsidR="00820612" w:rsidRPr="00F830C7" w14:paraId="0243AB3E" w14:textId="77777777" w:rsidTr="0015270F">
      <w:tc>
        <w:tcPr>
          <w:tcW w:w="2065" w:type="dxa"/>
        </w:tcPr>
        <w:p w14:paraId="2C6550CF" w14:textId="05FEE901" w:rsidR="00820612" w:rsidRDefault="00796AE3" w:rsidP="00820612">
          <w:pPr>
            <w:rPr>
              <w:rFonts w:ascii="Baskerville Old Face" w:eastAsia="Adobe Ming Std L" w:hAnsi="Baskerville Old Face"/>
            </w:rPr>
          </w:pPr>
          <w:r>
            <w:rPr>
              <w:rFonts w:ascii="Baskerville Old Face" w:eastAsia="Adobe Ming Std L" w:hAnsi="Baskerville Old Face"/>
              <w:noProof/>
            </w:rPr>
            <mc:AlternateContent>
              <mc:Choice Requires="wps">
                <w:drawing>
                  <wp:anchor distT="0" distB="0" distL="114300" distR="114300" simplePos="0" relativeHeight="251659264" behindDoc="0" locked="0" layoutInCell="1" allowOverlap="1" wp14:anchorId="1F3D84FC" wp14:editId="5043B1F5">
                    <wp:simplePos x="0" y="0"/>
                    <wp:positionH relativeFrom="column">
                      <wp:posOffset>129540</wp:posOffset>
                    </wp:positionH>
                    <wp:positionV relativeFrom="paragraph">
                      <wp:posOffset>152400</wp:posOffset>
                    </wp:positionV>
                    <wp:extent cx="1051560" cy="746760"/>
                    <wp:effectExtent l="0" t="0" r="15240" b="15240"/>
                    <wp:wrapNone/>
                    <wp:docPr id="476071405" name="Text Box 1"/>
                    <wp:cNvGraphicFramePr/>
                    <a:graphic xmlns:a="http://schemas.openxmlformats.org/drawingml/2006/main">
                      <a:graphicData uri="http://schemas.microsoft.com/office/word/2010/wordprocessingShape">
                        <wps:wsp>
                          <wps:cNvSpPr txBox="1"/>
                          <wps:spPr>
                            <a:xfrm>
                              <a:off x="0" y="0"/>
                              <a:ext cx="1051560" cy="746760"/>
                            </a:xfrm>
                            <a:prstGeom prst="rect">
                              <a:avLst/>
                            </a:prstGeom>
                            <a:solidFill>
                              <a:schemeClr val="lt1"/>
                            </a:solidFill>
                            <a:ln w="6350">
                              <a:solidFill>
                                <a:prstClr val="black"/>
                              </a:solidFill>
                            </a:ln>
                          </wps:spPr>
                          <wps:txbx>
                            <w:txbxContent>
                              <w:p w14:paraId="6D7659A1" w14:textId="45656067" w:rsidR="00796AE3" w:rsidRDefault="00796AE3" w:rsidP="00796AE3">
                                <w:pPr>
                                  <w:bidi/>
                                  <w:rPr>
                                    <w:rtl/>
                                    <w:lang w:bidi="ar-IQ"/>
                                  </w:rPr>
                                </w:pPr>
                                <w:r>
                                  <w:rPr>
                                    <w:rFonts w:hint="cs"/>
                                    <w:rtl/>
                                    <w:lang w:bidi="ar-IQ"/>
                                  </w:rPr>
                                  <w:t>د. سعد ... اذا امكن وضع شعار المجلة بدقة عالية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3D84FC" id="_x0000_t202" coordsize="21600,21600" o:spt="202" path="m,l,21600r21600,l21600,xe">
                    <v:stroke joinstyle="miter"/>
                    <v:path gradientshapeok="t" o:connecttype="rect"/>
                  </v:shapetype>
                  <v:shape id="Text Box 1" o:spid="_x0000_s1026" type="#_x0000_t202" style="position:absolute;margin-left:10.2pt;margin-top:12pt;width:82.8pt;height:5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ErNgIAAHw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" fillcolor="white [3201]" strokeweight=".5pt">
                    <v:textbox>
                      <w:txbxContent>
                        <w:p w14:paraId="6D7659A1" w14:textId="45656067" w:rsidR="00796AE3" w:rsidRDefault="00796AE3" w:rsidP="00796AE3">
                          <w:pPr>
                            <w:bidi/>
                            <w:rPr>
                              <w:rtl/>
                              <w:lang w:bidi="ar-IQ"/>
                            </w:rPr>
                          </w:pPr>
                          <w:r>
                            <w:rPr>
                              <w:rFonts w:hint="cs"/>
                              <w:rtl/>
                              <w:lang w:bidi="ar-IQ"/>
                            </w:rPr>
                            <w:t>د. سعد ... اذا امكن وضع شعار المجلة بدقة عالية</w:t>
                          </w:r>
                        </w:p>
                      </w:txbxContent>
                    </v:textbox>
                  </v:shape>
                </w:pict>
              </mc:Fallback>
            </mc:AlternateContent>
          </w:r>
        </w:p>
      </w:tc>
      <w:tc>
        <w:tcPr>
          <w:tcW w:w="7285" w:type="dxa"/>
        </w:tcPr>
        <w:p w14:paraId="45D9D483"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Iraqi Journal of Science </w:t>
          </w:r>
        </w:p>
        <w:p w14:paraId="50BA9216"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A refereed scientific journal issued by College of Science, University of Baghdad  </w:t>
          </w:r>
        </w:p>
        <w:p w14:paraId="2083306F"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P-ISSN: </w:t>
          </w:r>
          <w:r w:rsidRPr="00F830C7">
            <w:rPr>
              <w:rStyle w:val="Strong"/>
              <w:rFonts w:ascii="Baskerville Old Face" w:eastAsia="Adobe Ming Std L" w:hAnsi="Baskerville Old Face" w:cs="Noto Sans"/>
              <w:sz w:val="28"/>
              <w:szCs w:val="28"/>
              <w:shd w:val="clear" w:color="auto" w:fill="FFFFFF"/>
            </w:rPr>
            <w:t>2312-1637</w:t>
          </w:r>
          <w:r w:rsidRPr="00F830C7">
            <w:rPr>
              <w:rFonts w:ascii="Baskerville Old Face" w:eastAsia="Adobe Ming Std L" w:hAnsi="Baskerville Old Face"/>
              <w:b/>
              <w:bCs/>
              <w:sz w:val="28"/>
              <w:szCs w:val="28"/>
            </w:rPr>
            <w:t xml:space="preserve"> E-ISSN: </w:t>
          </w:r>
          <w:r w:rsidRPr="00F830C7">
            <w:rPr>
              <w:rStyle w:val="Strong"/>
              <w:rFonts w:ascii="Baskerville Old Face" w:eastAsia="Adobe Ming Std L" w:hAnsi="Baskerville Old Face" w:cs="Noto Sans"/>
              <w:sz w:val="28"/>
              <w:szCs w:val="28"/>
              <w:shd w:val="clear" w:color="auto" w:fill="FFFFFF"/>
            </w:rPr>
            <w:t>0067-2904</w:t>
          </w:r>
          <w:r w:rsidRPr="00F830C7">
            <w:rPr>
              <w:rFonts w:ascii="Baskerville Old Face" w:eastAsia="Adobe Ming Std L" w:hAnsi="Baskerville Old Face"/>
              <w:b/>
              <w:bCs/>
              <w:sz w:val="28"/>
              <w:szCs w:val="28"/>
            </w:rPr>
            <w:t xml:space="preserve"> </w:t>
          </w:r>
        </w:p>
        <w:p w14:paraId="63E5CF04" w14:textId="77777777" w:rsidR="00820612" w:rsidRPr="00F830C7" w:rsidRDefault="00820612" w:rsidP="00820612">
          <w:pPr>
            <w:rPr>
              <w:rFonts w:ascii="Baskerville Old Face" w:eastAsia="Adobe Ming Std L" w:hAnsi="Baskerville Old Face"/>
              <w:sz w:val="28"/>
              <w:szCs w:val="28"/>
            </w:rPr>
          </w:pPr>
          <w:r w:rsidRPr="00F830C7">
            <w:rPr>
              <w:rFonts w:ascii="Baskerville Old Face" w:eastAsia="Adobe Ming Std L" w:hAnsi="Baskerville Old Face"/>
              <w:b/>
              <w:bCs/>
              <w:sz w:val="28"/>
              <w:szCs w:val="28"/>
            </w:rPr>
            <w:t>Editorial Office</w:t>
          </w:r>
        </w:p>
      </w:tc>
    </w:tr>
  </w:tbl>
  <w:p w14:paraId="790D1461" w14:textId="288F54AB" w:rsidR="00820612" w:rsidRPr="00F830C7" w:rsidRDefault="00820612" w:rsidP="006A39EA">
    <w:pPr>
      <w:pBdr>
        <w:top w:val="single" w:sz="4" w:space="1" w:color="auto"/>
        <w:bottom w:val="single" w:sz="4" w:space="1" w:color="auto"/>
      </w:pBdr>
      <w:spacing w:after="0" w:line="240" w:lineRule="auto"/>
      <w:jc w:val="center"/>
      <w:rPr>
        <w:rFonts w:ascii="Baskerville Old Face" w:eastAsia="Adobe Ming Std L" w:hAnsi="Baskerville Old Face"/>
        <w:b/>
        <w:bCs/>
        <w:sz w:val="36"/>
        <w:szCs w:val="36"/>
      </w:rPr>
    </w:pPr>
    <w:r w:rsidRPr="00F830C7">
      <w:rPr>
        <w:rFonts w:ascii="Baskerville Old Face" w:eastAsia="Adobe Ming Std L" w:hAnsi="Baskerville Old Face"/>
        <w:b/>
        <w:bCs/>
        <w:sz w:val="36"/>
        <w:szCs w:val="36"/>
      </w:rPr>
      <w:t xml:space="preserve">Copyright </w:t>
    </w:r>
    <w:r w:rsidR="006A39EA" w:rsidRPr="006A39EA">
      <w:rPr>
        <w:rFonts w:ascii="Baskerville Old Face" w:eastAsia="Adobe Ming Std L" w:hAnsi="Baskerville Old Face"/>
        <w:b/>
        <w:bCs/>
        <w:sz w:val="36"/>
        <w:szCs w:val="36"/>
      </w:rPr>
      <w:t>and Publishing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0D"/>
    <w:multiLevelType w:val="multilevel"/>
    <w:tmpl w:val="666E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9113E"/>
    <w:multiLevelType w:val="multilevel"/>
    <w:tmpl w:val="699AB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0106B"/>
    <w:multiLevelType w:val="hybridMultilevel"/>
    <w:tmpl w:val="FFF63228"/>
    <w:lvl w:ilvl="0" w:tplc="6F06947C">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35011D"/>
    <w:multiLevelType w:val="multilevel"/>
    <w:tmpl w:val="E0A4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826D8"/>
    <w:multiLevelType w:val="hybridMultilevel"/>
    <w:tmpl w:val="DCE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64BA7"/>
    <w:multiLevelType w:val="hybridMultilevel"/>
    <w:tmpl w:val="EFDEC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44AAC"/>
    <w:multiLevelType w:val="multilevel"/>
    <w:tmpl w:val="BA5E3FD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987143"/>
    <w:multiLevelType w:val="hybridMultilevel"/>
    <w:tmpl w:val="B4B03B3C"/>
    <w:lvl w:ilvl="0" w:tplc="F5962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45610">
    <w:abstractNumId w:val="5"/>
  </w:num>
  <w:num w:numId="2" w16cid:durableId="577905877">
    <w:abstractNumId w:val="6"/>
  </w:num>
  <w:num w:numId="3" w16cid:durableId="633830917">
    <w:abstractNumId w:val="2"/>
  </w:num>
  <w:num w:numId="4" w16cid:durableId="1102263130">
    <w:abstractNumId w:val="3"/>
  </w:num>
  <w:num w:numId="5" w16cid:durableId="737366570">
    <w:abstractNumId w:val="1"/>
  </w:num>
  <w:num w:numId="6" w16cid:durableId="1300719945">
    <w:abstractNumId w:val="4"/>
  </w:num>
  <w:num w:numId="7" w16cid:durableId="2004576691">
    <w:abstractNumId w:val="7"/>
  </w:num>
  <w:num w:numId="8" w16cid:durableId="155466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D0"/>
    <w:rsid w:val="00034AD0"/>
    <w:rsid w:val="00100DAE"/>
    <w:rsid w:val="001A7679"/>
    <w:rsid w:val="001B44FE"/>
    <w:rsid w:val="00241E5A"/>
    <w:rsid w:val="00257A3B"/>
    <w:rsid w:val="003270C1"/>
    <w:rsid w:val="00460DB3"/>
    <w:rsid w:val="005A3B57"/>
    <w:rsid w:val="00615001"/>
    <w:rsid w:val="00621979"/>
    <w:rsid w:val="006A39EA"/>
    <w:rsid w:val="006A4C47"/>
    <w:rsid w:val="006D2150"/>
    <w:rsid w:val="0079022C"/>
    <w:rsid w:val="007917CD"/>
    <w:rsid w:val="00796AE3"/>
    <w:rsid w:val="007B79D9"/>
    <w:rsid w:val="00820612"/>
    <w:rsid w:val="00891606"/>
    <w:rsid w:val="0094297F"/>
    <w:rsid w:val="009432DD"/>
    <w:rsid w:val="00AA6B8A"/>
    <w:rsid w:val="00B74B5F"/>
    <w:rsid w:val="00B874BC"/>
    <w:rsid w:val="00C07089"/>
    <w:rsid w:val="00D14F27"/>
    <w:rsid w:val="00D15733"/>
    <w:rsid w:val="00D8322C"/>
    <w:rsid w:val="00D90504"/>
    <w:rsid w:val="00D9584A"/>
    <w:rsid w:val="00E904BD"/>
    <w:rsid w:val="00F56152"/>
    <w:rsid w:val="00F67961"/>
    <w:rsid w:val="00F82C94"/>
    <w:rsid w:val="00F83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C47FD"/>
  <w15:docId w15:val="{7AC9AA5D-7D45-483B-88C9-4102426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A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A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A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A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A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A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D0"/>
    <w:rPr>
      <w:rFonts w:eastAsiaTheme="majorEastAsia" w:cstheme="majorBidi"/>
      <w:color w:val="272727" w:themeColor="text1" w:themeTint="D8"/>
    </w:rPr>
  </w:style>
  <w:style w:type="paragraph" w:styleId="Title">
    <w:name w:val="Title"/>
    <w:basedOn w:val="Normal"/>
    <w:next w:val="Normal"/>
    <w:link w:val="TitleChar"/>
    <w:uiPriority w:val="10"/>
    <w:qFormat/>
    <w:rsid w:val="0003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D0"/>
    <w:pPr>
      <w:spacing w:before="160"/>
      <w:jc w:val="center"/>
    </w:pPr>
    <w:rPr>
      <w:i/>
      <w:iCs/>
      <w:color w:val="404040" w:themeColor="text1" w:themeTint="BF"/>
    </w:rPr>
  </w:style>
  <w:style w:type="character" w:customStyle="1" w:styleId="QuoteChar">
    <w:name w:val="Quote Char"/>
    <w:basedOn w:val="DefaultParagraphFont"/>
    <w:link w:val="Quote"/>
    <w:uiPriority w:val="29"/>
    <w:rsid w:val="00034AD0"/>
    <w:rPr>
      <w:i/>
      <w:iCs/>
      <w:color w:val="404040" w:themeColor="text1" w:themeTint="BF"/>
    </w:rPr>
  </w:style>
  <w:style w:type="paragraph" w:styleId="ListParagraph">
    <w:name w:val="List Paragraph"/>
    <w:basedOn w:val="Normal"/>
    <w:uiPriority w:val="34"/>
    <w:qFormat/>
    <w:rsid w:val="00034AD0"/>
    <w:pPr>
      <w:ind w:left="720"/>
      <w:contextualSpacing/>
    </w:pPr>
  </w:style>
  <w:style w:type="character" w:styleId="IntenseEmphasis">
    <w:name w:val="Intense Emphasis"/>
    <w:basedOn w:val="DefaultParagraphFont"/>
    <w:uiPriority w:val="21"/>
    <w:qFormat/>
    <w:rsid w:val="00034AD0"/>
    <w:rPr>
      <w:i/>
      <w:iCs/>
      <w:color w:val="2F5496" w:themeColor="accent1" w:themeShade="BF"/>
    </w:rPr>
  </w:style>
  <w:style w:type="paragraph" w:styleId="IntenseQuote">
    <w:name w:val="Intense Quote"/>
    <w:basedOn w:val="Normal"/>
    <w:next w:val="Normal"/>
    <w:link w:val="IntenseQuoteChar"/>
    <w:uiPriority w:val="30"/>
    <w:qFormat/>
    <w:rsid w:val="00034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AD0"/>
    <w:rPr>
      <w:i/>
      <w:iCs/>
      <w:color w:val="2F5496" w:themeColor="accent1" w:themeShade="BF"/>
    </w:rPr>
  </w:style>
  <w:style w:type="character" w:styleId="IntenseReference">
    <w:name w:val="Intense Reference"/>
    <w:basedOn w:val="DefaultParagraphFont"/>
    <w:uiPriority w:val="32"/>
    <w:qFormat/>
    <w:rsid w:val="00034AD0"/>
    <w:rPr>
      <w:b/>
      <w:bCs/>
      <w:smallCaps/>
      <w:color w:val="2F5496" w:themeColor="accent1" w:themeShade="BF"/>
      <w:spacing w:val="5"/>
    </w:rPr>
  </w:style>
  <w:style w:type="character" w:styleId="Strong">
    <w:name w:val="Strong"/>
    <w:basedOn w:val="DefaultParagraphFont"/>
    <w:uiPriority w:val="22"/>
    <w:qFormat/>
    <w:rsid w:val="00034AD0"/>
    <w:rPr>
      <w:b/>
      <w:bCs/>
    </w:rPr>
  </w:style>
  <w:style w:type="table" w:styleId="TableGrid">
    <w:name w:val="Table Grid"/>
    <w:basedOn w:val="TableNormal"/>
    <w:uiPriority w:val="39"/>
    <w:rsid w:val="00F8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061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2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12"/>
  </w:style>
  <w:style w:type="paragraph" w:styleId="Footer">
    <w:name w:val="footer"/>
    <w:basedOn w:val="Normal"/>
    <w:link w:val="FooterChar"/>
    <w:uiPriority w:val="99"/>
    <w:unhideWhenUsed/>
    <w:rsid w:val="0082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612"/>
  </w:style>
  <w:style w:type="character" w:styleId="Emphasis">
    <w:name w:val="Emphasis"/>
    <w:basedOn w:val="DefaultParagraphFont"/>
    <w:uiPriority w:val="20"/>
    <w:qFormat/>
    <w:rsid w:val="001B4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38F7-9D00-4A02-87D6-7D5074C9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2972</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2025-11-12T19:00:00Z</dcterms:created>
  <dcterms:modified xsi:type="dcterms:W3CDTF">2025-11-12T19:00:00Z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08b20085-6643-4b1c-9cbd-af6a1a996dec</vt:lpwstr>
  </property>
</Properties>
</file>